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苏垦银河</w:t>
      </w:r>
      <w:r>
        <w:rPr>
          <w:rFonts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汽车部件</w:t>
      </w:r>
      <w:r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盐城有限公司年度决算公司网上询比价</w:t>
      </w:r>
      <w:r>
        <w:rPr>
          <w:rFonts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招标的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示</w:t>
      </w:r>
    </w:p>
    <w:p>
      <w:p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苏垦银河汽车部件盐城有限公司2022年度工程建设等决算公司询比价投标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06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共4家公司参与竞标。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cstheme="minorEastAsia"/>
          <w:b w:val="0"/>
          <w:bCs w:val="0"/>
          <w:color w:val="000000"/>
          <w:sz w:val="28"/>
          <w:szCs w:val="28"/>
          <w:lang w:val="en-US" w:eastAsia="zh-CN"/>
        </w:rPr>
        <w:t>江苏德诺工程项目管理有限公司</w:t>
      </w:r>
      <w:r>
        <w:rPr>
          <w:rFonts w:hint="eastAsia" w:ascii="宋体" w:hAnsi="宋体" w:eastAsia="宋体" w:cs="宋体"/>
          <w:b w:val="0"/>
          <w:bCs w:val="0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以最低价中标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。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wordWrap w:val="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2022年06月27日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1A2D1E30"/>
    <w:rsid w:val="36294E56"/>
    <w:rsid w:val="3B053350"/>
    <w:rsid w:val="3EEB2705"/>
    <w:rsid w:val="4C3A6FCD"/>
    <w:rsid w:val="68011B29"/>
    <w:rsid w:val="7BCD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2022-06-27T06:58:04Z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EBC347678E5C445BB69605F8377A3A54</vt:lpwstr>
  </property>
</Properties>
</file>