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EFF5FA"/>
        <w:jc w:val="cente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pPr>
      <w:r>
        <w:rPr>
          <w:rFonts w:hint="eastAsia"/>
          <w:b w:val="0"/>
          <w:bCs w:val="0"/>
          <w:color w:val="000000"/>
          <w:sz w:val="28"/>
          <w:szCs w:val="28"/>
          <w:lang w:val="en-US" w:eastAsia="zh-CN"/>
        </w:rPr>
        <w:t>关于苏垦银河汽车部件盐城有限公司排水系统维修及改造网上询比价开</w:t>
      </w:r>
      <w:r>
        <w:rPr>
          <w:rFonts w:hint="eastAsia"/>
          <w:b w:val="0"/>
          <w:bCs w:val="0"/>
          <w:color w:val="000000"/>
          <w:sz w:val="28"/>
          <w:szCs w:val="28"/>
        </w:rPr>
        <w:t>标</w:t>
      </w:r>
      <w:r>
        <w:rPr>
          <w:rFonts w:hint="eastAsia"/>
          <w:b w:val="0"/>
          <w:bCs w:val="0"/>
          <w:color w:val="000000" w:themeColor="text1"/>
          <w:sz w:val="28"/>
          <w:szCs w:val="28"/>
          <w:lang w:val="en-US" w:eastAsia="zh-CN"/>
          <w14:textFill>
            <w14:solidFill>
              <w14:schemeClr w14:val="tx1"/>
            </w14:solidFill>
          </w14:textFill>
        </w:rPr>
        <w:t>结果</w:t>
      </w:r>
      <w:r>
        <w:rPr>
          <w:rFonts w:hint="eastAsia" w:asciiTheme="majorEastAsia" w:hAnsiTheme="majorEastAsia" w:eastAsiaTheme="majorEastAsia" w:cstheme="majorEastAsia"/>
          <w:b w:val="0"/>
          <w:bCs w:val="0"/>
          <w:color w:val="000000" w:themeColor="text1"/>
          <w:sz w:val="28"/>
          <w:szCs w:val="28"/>
          <w14:textFill>
            <w14:solidFill>
              <w14:schemeClr w14:val="tx1"/>
            </w14:solidFill>
          </w14:textFill>
        </w:rPr>
        <w:t>公示</w:t>
      </w:r>
    </w:p>
    <w:p>
      <w:pPr>
        <w:keepNext w:val="0"/>
        <w:keepLines w:val="0"/>
        <w:widowControl/>
        <w:suppressLineNumbers w:val="0"/>
        <w:shd w:val="clear" w:fill="EFF5FA"/>
        <w:jc w:val="center"/>
        <w:rPr>
          <w:rFonts w:hint="eastAsia"/>
          <w:b/>
          <w:bCs/>
          <w:color w:val="000000" w:themeColor="text1"/>
          <w:sz w:val="24"/>
          <w:szCs w:val="24"/>
          <w:lang w:val="en-US" w:eastAsia="zh-CN"/>
          <w14:textFill>
            <w14:solidFill>
              <w14:schemeClr w14:val="tx1"/>
            </w14:solidFill>
          </w14:textFill>
        </w:rPr>
      </w:pPr>
    </w:p>
    <w:p>
      <w:pPr>
        <w:ind w:firstLine="280" w:firstLineChars="100"/>
        <w:jc w:val="both"/>
        <w:rPr>
          <w:rFonts w:hint="eastAsia"/>
          <w:b w:val="0"/>
          <w:bCs w:val="0"/>
          <w:color w:val="000000"/>
          <w:sz w:val="28"/>
          <w:szCs w:val="28"/>
        </w:rPr>
      </w:pPr>
    </w:p>
    <w:p>
      <w:pPr>
        <w:ind w:firstLine="560" w:firstLineChars="200"/>
        <w:rPr>
          <w:rFonts w:hint="eastAsia"/>
          <w:b w:val="0"/>
          <w:bCs w:val="0"/>
          <w:color w:val="000000" w:themeColor="text1"/>
          <w:sz w:val="28"/>
          <w:szCs w:val="28"/>
          <w:lang w:val="en-US" w:eastAsia="zh-CN"/>
          <w14:textFill>
            <w14:solidFill>
              <w14:schemeClr w14:val="tx1"/>
            </w14:solidFill>
          </w14:textFill>
        </w:rPr>
      </w:pPr>
      <w:r>
        <w:rPr>
          <w:rFonts w:hint="eastAsia"/>
          <w:b w:val="0"/>
          <w:bCs w:val="0"/>
          <w:color w:val="000000" w:themeColor="text1"/>
          <w:sz w:val="28"/>
          <w:szCs w:val="28"/>
          <w14:textFill>
            <w14:solidFill>
              <w14:schemeClr w14:val="tx1"/>
            </w14:solidFill>
          </w14:textFill>
        </w:rPr>
        <w:t>关于</w:t>
      </w:r>
      <w:r>
        <w:rPr>
          <w:rFonts w:hint="eastAsia"/>
          <w:b w:val="0"/>
          <w:bCs w:val="0"/>
          <w:color w:val="000000"/>
          <w:sz w:val="28"/>
          <w:szCs w:val="28"/>
          <w:lang w:val="en-US" w:eastAsia="zh-CN"/>
        </w:rPr>
        <w:t>苏垦银河汽车部件盐城有限公司排水系统维修及改造询比价投标</w:t>
      </w:r>
      <w:r>
        <w:rPr>
          <w:rFonts w:hint="eastAsia"/>
          <w:b w:val="0"/>
          <w:bCs w:val="0"/>
          <w:color w:val="000000"/>
          <w:sz w:val="28"/>
          <w:szCs w:val="28"/>
        </w:rPr>
        <w:t>承包</w:t>
      </w:r>
      <w:r>
        <w:rPr>
          <w:rFonts w:hint="eastAsia"/>
          <w:b w:val="0"/>
          <w:bCs w:val="0"/>
          <w:color w:val="000000" w:themeColor="text1"/>
          <w:sz w:val="28"/>
          <w:szCs w:val="28"/>
          <w14:textFill>
            <w14:solidFill>
              <w14:schemeClr w14:val="tx1"/>
            </w14:solidFill>
          </w14:textFill>
        </w:rPr>
        <w:t>，于202</w:t>
      </w:r>
      <w:r>
        <w:rPr>
          <w:rFonts w:hint="eastAsia"/>
          <w:b w:val="0"/>
          <w:bCs w:val="0"/>
          <w:color w:val="000000" w:themeColor="text1"/>
          <w:sz w:val="28"/>
          <w:szCs w:val="28"/>
          <w:lang w:val="en-US" w:eastAsia="zh-CN"/>
          <w14:textFill>
            <w14:solidFill>
              <w14:schemeClr w14:val="tx1"/>
            </w14:solidFill>
          </w14:textFill>
        </w:rPr>
        <w:t>2</w:t>
      </w:r>
      <w:r>
        <w:rPr>
          <w:rFonts w:hint="eastAsia"/>
          <w:b w:val="0"/>
          <w:bCs w:val="0"/>
          <w:color w:val="000000" w:themeColor="text1"/>
          <w:sz w:val="28"/>
          <w:szCs w:val="28"/>
          <w14:textFill>
            <w14:solidFill>
              <w14:schemeClr w14:val="tx1"/>
            </w14:solidFill>
          </w14:textFill>
        </w:rPr>
        <w:t>年</w:t>
      </w:r>
      <w:r>
        <w:rPr>
          <w:rFonts w:hint="eastAsia"/>
          <w:b w:val="0"/>
          <w:bCs w:val="0"/>
          <w:color w:val="000000" w:themeColor="text1"/>
          <w:sz w:val="28"/>
          <w:szCs w:val="28"/>
          <w:lang w:val="en-US" w:eastAsia="zh-CN"/>
          <w14:textFill>
            <w14:solidFill>
              <w14:schemeClr w14:val="tx1"/>
            </w14:solidFill>
          </w14:textFill>
        </w:rPr>
        <w:t>10</w:t>
      </w:r>
      <w:r>
        <w:rPr>
          <w:rFonts w:hint="eastAsia"/>
          <w:b w:val="0"/>
          <w:bCs w:val="0"/>
          <w:color w:val="000000" w:themeColor="text1"/>
          <w:sz w:val="28"/>
          <w:szCs w:val="28"/>
          <w14:textFill>
            <w14:solidFill>
              <w14:schemeClr w14:val="tx1"/>
            </w14:solidFill>
          </w14:textFill>
        </w:rPr>
        <w:t>月</w:t>
      </w:r>
      <w:r>
        <w:rPr>
          <w:rFonts w:hint="eastAsia"/>
          <w:b w:val="0"/>
          <w:bCs w:val="0"/>
          <w:color w:val="000000" w:themeColor="text1"/>
          <w:sz w:val="28"/>
          <w:szCs w:val="28"/>
          <w:lang w:val="en-US" w:eastAsia="zh-CN"/>
          <w14:textFill>
            <w14:solidFill>
              <w14:schemeClr w14:val="tx1"/>
            </w14:solidFill>
          </w14:textFill>
        </w:rPr>
        <w:t>08</w:t>
      </w:r>
      <w:r>
        <w:rPr>
          <w:rFonts w:hint="eastAsia"/>
          <w:b w:val="0"/>
          <w:bCs w:val="0"/>
          <w:color w:val="000000" w:themeColor="text1"/>
          <w:sz w:val="28"/>
          <w:szCs w:val="28"/>
          <w14:textFill>
            <w14:solidFill>
              <w14:schemeClr w14:val="tx1"/>
            </w14:solidFill>
          </w14:textFill>
        </w:rPr>
        <w:t>日正式开标</w:t>
      </w:r>
      <w:r>
        <w:rPr>
          <w:rFonts w:hint="eastAsia"/>
          <w:b w:val="0"/>
          <w:bCs w:val="0"/>
          <w:color w:val="000000" w:themeColor="text1"/>
          <w:sz w:val="28"/>
          <w:szCs w:val="28"/>
          <w:lang w:eastAsia="zh-CN"/>
          <w14:textFill>
            <w14:solidFill>
              <w14:schemeClr w14:val="tx1"/>
            </w14:solidFill>
          </w14:textFill>
        </w:rPr>
        <w:t>。</w:t>
      </w:r>
      <w:r>
        <w:rPr>
          <w:rFonts w:hint="eastAsia"/>
          <w:b w:val="0"/>
          <w:bCs w:val="0"/>
          <w:color w:val="000000"/>
          <w:sz w:val="28"/>
          <w:szCs w:val="28"/>
        </w:rPr>
        <w:t>由各部门长等招标相关人员参加会议</w:t>
      </w:r>
      <w:r>
        <w:rPr>
          <w:rFonts w:hint="eastAsia"/>
          <w:b w:val="0"/>
          <w:bCs w:val="0"/>
          <w:color w:val="000000" w:themeColor="text1"/>
          <w:sz w:val="28"/>
          <w:szCs w:val="28"/>
          <w14:textFill>
            <w14:solidFill>
              <w14:schemeClr w14:val="tx1"/>
            </w14:solidFill>
          </w14:textFill>
        </w:rPr>
        <w:t>。拆标前对招标</w:t>
      </w:r>
      <w:r>
        <w:rPr>
          <w:rFonts w:hint="eastAsia"/>
          <w:b w:val="0"/>
          <w:bCs w:val="0"/>
          <w:color w:val="000000" w:themeColor="text1"/>
          <w:sz w:val="28"/>
          <w:szCs w:val="28"/>
          <w:lang w:val="en-US" w:eastAsia="zh-CN"/>
          <w14:textFill>
            <w14:solidFill>
              <w14:schemeClr w14:val="tx1"/>
            </w14:solidFill>
          </w14:textFill>
        </w:rPr>
        <w:t>内容</w:t>
      </w:r>
      <w:r>
        <w:rPr>
          <w:rFonts w:hint="eastAsia"/>
          <w:b w:val="0"/>
          <w:bCs w:val="0"/>
          <w:color w:val="000000" w:themeColor="text1"/>
          <w:sz w:val="28"/>
          <w:szCs w:val="28"/>
          <w14:textFill>
            <w14:solidFill>
              <w14:schemeClr w14:val="tx1"/>
            </w14:solidFill>
          </w14:textFill>
        </w:rPr>
        <w:t>进行</w:t>
      </w:r>
      <w:r>
        <w:rPr>
          <w:rFonts w:hint="eastAsia"/>
          <w:b w:val="0"/>
          <w:bCs w:val="0"/>
          <w:color w:val="000000" w:themeColor="text1"/>
          <w:sz w:val="28"/>
          <w:szCs w:val="28"/>
          <w:lang w:val="en-US" w:eastAsia="zh-CN"/>
          <w14:textFill>
            <w14:solidFill>
              <w14:schemeClr w14:val="tx1"/>
            </w14:solidFill>
          </w14:textFill>
        </w:rPr>
        <w:t>详细</w:t>
      </w:r>
      <w:r>
        <w:rPr>
          <w:rFonts w:hint="eastAsia"/>
          <w:b w:val="0"/>
          <w:bCs w:val="0"/>
          <w:color w:val="000000" w:themeColor="text1"/>
          <w:sz w:val="28"/>
          <w:szCs w:val="28"/>
          <w14:textFill>
            <w14:solidFill>
              <w14:schemeClr w14:val="tx1"/>
            </w14:solidFill>
          </w14:textFill>
        </w:rPr>
        <w:t>说明，</w:t>
      </w:r>
      <w:r>
        <w:rPr>
          <w:rFonts w:hint="eastAsia"/>
          <w:b w:val="0"/>
          <w:bCs w:val="0"/>
          <w:color w:val="000000" w:themeColor="text1"/>
          <w:sz w:val="28"/>
          <w:szCs w:val="28"/>
          <w:lang w:val="en-US" w:eastAsia="zh-CN"/>
          <w14:textFill>
            <w14:solidFill>
              <w14:schemeClr w14:val="tx1"/>
            </w14:solidFill>
          </w14:textFill>
        </w:rPr>
        <w:t>共3家公司参与竞标。</w:t>
      </w:r>
    </w:p>
    <w:p>
      <w:pPr>
        <w:ind w:firstLine="560" w:firstLineChars="200"/>
        <w:rPr>
          <w:rFonts w:hint="eastAsia" w:ascii="宋体" w:hAnsi="宋体" w:eastAsia="宋体" w:cs="宋体"/>
          <w:b w:val="0"/>
          <w:bCs w:val="0"/>
          <w:color w:val="000000"/>
          <w:spacing w:val="0"/>
          <w:sz w:val="28"/>
          <w:szCs w:val="28"/>
          <w:lang w:val="en-US" w:eastAsia="zh-CN"/>
        </w:rPr>
      </w:pPr>
      <w:r>
        <w:rPr>
          <w:rFonts w:hint="eastAsia"/>
          <w:b w:val="0"/>
          <w:bCs w:val="0"/>
          <w:color w:val="000000" w:themeColor="text1"/>
          <w:sz w:val="28"/>
          <w:szCs w:val="28"/>
          <w14:textFill>
            <w14:solidFill>
              <w14:schemeClr w14:val="tx1"/>
            </w14:solidFill>
          </w14:textFill>
        </w:rPr>
        <w:t>通过拆标，经招标小组讨论</w:t>
      </w:r>
      <w:r>
        <w:rPr>
          <w:rFonts w:hint="eastAsia"/>
          <w:b w:val="0"/>
          <w:bCs w:val="0"/>
          <w:color w:val="000000" w:themeColor="text1"/>
          <w:sz w:val="28"/>
          <w:szCs w:val="28"/>
          <w:lang w:eastAsia="zh-CN"/>
          <w14:textFill>
            <w14:solidFill>
              <w14:schemeClr w14:val="tx1"/>
            </w14:solidFill>
          </w14:textFill>
        </w:rPr>
        <w:t>，</w:t>
      </w:r>
      <w:r>
        <w:rPr>
          <w:rFonts w:hint="eastAsia" w:ascii="宋体" w:hAnsi="宋体" w:eastAsia="宋体" w:cs="宋体"/>
          <w:b w:val="0"/>
          <w:bCs w:val="0"/>
          <w:color w:val="000000"/>
          <w:sz w:val="28"/>
          <w:szCs w:val="28"/>
          <w:lang w:val="en-US" w:eastAsia="zh-CN"/>
        </w:rPr>
        <w:t>盐城市弘厦建设工程有限公司以最低报价</w:t>
      </w:r>
      <w:r>
        <w:rPr>
          <w:rFonts w:hint="eastAsia" w:ascii="宋体" w:hAnsi="宋体" w:eastAsia="宋体" w:cs="宋体"/>
          <w:b w:val="0"/>
          <w:bCs w:val="0"/>
          <w:sz w:val="28"/>
          <w:szCs w:val="28"/>
          <w:lang w:val="en-US" w:eastAsia="zh-CN"/>
        </w:rPr>
        <w:t>43960</w:t>
      </w:r>
      <w:r>
        <w:rPr>
          <w:rFonts w:hint="eastAsia" w:ascii="宋体" w:hAnsi="宋体" w:eastAsia="宋体" w:cs="宋体"/>
          <w:b w:val="0"/>
          <w:bCs w:val="0"/>
          <w:color w:val="000000"/>
          <w:sz w:val="28"/>
          <w:szCs w:val="28"/>
          <w:lang w:val="en-US" w:eastAsia="zh-CN"/>
        </w:rPr>
        <w:t>.00元</w:t>
      </w:r>
      <w:r>
        <w:rPr>
          <w:rFonts w:hint="eastAsia"/>
          <w:b w:val="0"/>
          <w:bCs w:val="0"/>
          <w:color w:val="000000"/>
          <w:sz w:val="28"/>
          <w:szCs w:val="28"/>
        </w:rPr>
        <w:t>中</w:t>
      </w:r>
      <w:r>
        <w:rPr>
          <w:rFonts w:hint="eastAsia"/>
          <w:b w:val="0"/>
          <w:bCs w:val="0"/>
          <w:color w:val="000000"/>
          <w:sz w:val="28"/>
          <w:szCs w:val="28"/>
          <w:lang w:val="en-US" w:eastAsia="zh-CN"/>
        </w:rPr>
        <w:t>选</w:t>
      </w:r>
      <w:r>
        <w:rPr>
          <w:rFonts w:hint="eastAsia"/>
          <w:b w:val="0"/>
          <w:bCs w:val="0"/>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spacing w:val="0"/>
          <w:sz w:val="28"/>
          <w:szCs w:val="28"/>
          <w:lang w:val="en-US" w:eastAsia="zh-CN"/>
        </w:rPr>
        <w:t>自本中标结果公示之日起3日内，没有异议，招标人将与中标方签订相关合同。如有异议请在规定公示时间内拨打电话0515-82720111.</w:t>
      </w:r>
      <w:bookmarkStart w:id="0" w:name="_GoBack"/>
      <w:bookmarkEnd w:id="0"/>
    </w:p>
    <w:p>
      <w:pPr>
        <w:pStyle w:val="2"/>
        <w:keepNext w:val="0"/>
        <w:keepLines w:val="0"/>
        <w:widowControl/>
        <w:suppressLineNumbers w:val="0"/>
        <w:wordWrap w:val="0"/>
        <w:rPr>
          <w:rFonts w:hint="eastAsia" w:ascii="宋体" w:hAnsi="宋体" w:eastAsia="宋体" w:cs="宋体"/>
          <w:b/>
          <w:bCs/>
          <w:color w:val="000000"/>
          <w:spacing w:val="0"/>
          <w:sz w:val="28"/>
          <w:szCs w:val="28"/>
          <w:lang w:val="en-US" w:eastAsia="zh-CN"/>
        </w:rPr>
      </w:pPr>
    </w:p>
    <w:p>
      <w:pPr>
        <w:pStyle w:val="2"/>
        <w:keepNext w:val="0"/>
        <w:keepLines w:val="0"/>
        <w:widowControl/>
        <w:suppressLineNumbers w:val="0"/>
        <w:wordWrap w:val="0"/>
        <w:ind w:firstLine="2811" w:firstLineChars="1000"/>
        <w:rPr>
          <w:rFonts w:hint="eastAsia" w:ascii="宋体" w:hAnsi="宋体" w:eastAsia="宋体" w:cs="宋体"/>
          <w:b/>
          <w:bCs/>
          <w:color w:val="000000"/>
          <w:spacing w:val="0"/>
          <w:sz w:val="28"/>
          <w:szCs w:val="28"/>
          <w:lang w:val="en-US" w:eastAsia="zh-CN"/>
        </w:rPr>
      </w:pPr>
      <w:r>
        <w:rPr>
          <w:rFonts w:hint="eastAsia" w:ascii="宋体" w:hAnsi="宋体" w:eastAsia="宋体" w:cs="宋体"/>
          <w:b/>
          <w:bCs/>
          <w:color w:val="000000"/>
          <w:spacing w:val="0"/>
          <w:sz w:val="28"/>
          <w:szCs w:val="28"/>
          <w:lang w:val="en-US" w:eastAsia="zh-CN"/>
        </w:rPr>
        <w:t>苏垦银河汽车部件盐城有限公司</w:t>
      </w:r>
    </w:p>
    <w:p>
      <w:pPr>
        <w:pStyle w:val="2"/>
        <w:keepNext w:val="0"/>
        <w:keepLines w:val="0"/>
        <w:widowControl/>
        <w:suppressLineNumbers w:val="0"/>
        <w:wordWrap w:val="0"/>
        <w:ind w:firstLine="3654" w:firstLineChars="1300"/>
        <w:rPr>
          <w:rFonts w:hint="default"/>
          <w:b/>
          <w:bCs/>
          <w:sz w:val="28"/>
          <w:szCs w:val="28"/>
          <w:lang w:val="en-US"/>
        </w:rPr>
      </w:pPr>
      <w:r>
        <w:rPr>
          <w:rFonts w:hint="eastAsia" w:ascii="宋体" w:hAnsi="宋体" w:eastAsia="宋体" w:cs="宋体"/>
          <w:b/>
          <w:bCs/>
          <w:color w:val="000000"/>
          <w:spacing w:val="0"/>
          <w:sz w:val="28"/>
          <w:szCs w:val="28"/>
          <w:lang w:val="en-US" w:eastAsia="zh-CN"/>
        </w:rPr>
        <w:t>2022年10月08日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iYTc4MDUxNmI5NDRkN2E0MTUyN2RhMjVjN2JlNzAifQ=="/>
  </w:docVars>
  <w:rsids>
    <w:rsidRoot w:val="7BCD3FCE"/>
    <w:rsid w:val="02626540"/>
    <w:rsid w:val="079209E3"/>
    <w:rsid w:val="080F44DF"/>
    <w:rsid w:val="13A303FD"/>
    <w:rsid w:val="1A2D1E30"/>
    <w:rsid w:val="32724E07"/>
    <w:rsid w:val="355D43EE"/>
    <w:rsid w:val="361613EB"/>
    <w:rsid w:val="36294E56"/>
    <w:rsid w:val="3B053350"/>
    <w:rsid w:val="3EEB2705"/>
    <w:rsid w:val="43175CAF"/>
    <w:rsid w:val="45527F32"/>
    <w:rsid w:val="4C3A6FCD"/>
    <w:rsid w:val="51965967"/>
    <w:rsid w:val="56272652"/>
    <w:rsid w:val="5D794892"/>
    <w:rsid w:val="677B36C8"/>
    <w:rsid w:val="68011B29"/>
    <w:rsid w:val="7BCD3FCE"/>
    <w:rsid w:val="7F6C3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ordWrap w:val="0"/>
      <w:spacing w:before="0" w:beforeAutospacing="1" w:after="0" w:afterAutospacing="1"/>
      <w:ind w:left="0" w:right="0"/>
      <w:jc w:val="left"/>
    </w:pPr>
    <w:rPr>
      <w:kern w:val="0"/>
      <w:sz w:val="14"/>
      <w:szCs w:val="14"/>
      <w:lang w:val="en-US" w:eastAsia="zh-CN" w:bidi="ar"/>
    </w:rPr>
  </w:style>
  <w:style w:type="character" w:styleId="5">
    <w:name w:val="FollowedHyperlink"/>
    <w:basedOn w:val="4"/>
    <w:qFormat/>
    <w:uiPriority w:val="0"/>
    <w:rPr>
      <w:color w:val="000000"/>
      <w:sz w:val="14"/>
      <w:szCs w:val="14"/>
      <w:u w:val="none"/>
    </w:rPr>
  </w:style>
  <w:style w:type="character" w:styleId="6">
    <w:name w:val="Hyperlink"/>
    <w:basedOn w:val="4"/>
    <w:qFormat/>
    <w:uiPriority w:val="0"/>
    <w:rPr>
      <w:color w:val="000000"/>
      <w:sz w:val="14"/>
      <w:szCs w:val="14"/>
      <w:u w:val="none"/>
    </w:rPr>
  </w:style>
  <w:style w:type="character" w:customStyle="1" w:styleId="7">
    <w:name w:val="current"/>
    <w:basedOn w:val="4"/>
    <w:qFormat/>
    <w:uiPriority w:val="0"/>
    <w:rPr>
      <w:b/>
      <w:bCs/>
      <w:color w:val="FFFFFF"/>
      <w:bdr w:val="single" w:color="000000" w:sz="4" w:space="0"/>
      <w:shd w:val="clear" w:fill="000000"/>
    </w:rPr>
  </w:style>
  <w:style w:type="character" w:customStyle="1" w:styleId="8">
    <w:name w:val="current1"/>
    <w:basedOn w:val="4"/>
    <w:qFormat/>
    <w:uiPriority w:val="0"/>
    <w:rPr>
      <w:color w:val="000000"/>
      <w:shd w:val="clear" w:fill="FFFFFF"/>
    </w:rPr>
  </w:style>
  <w:style w:type="character" w:customStyle="1" w:styleId="9">
    <w:name w:val="disabled"/>
    <w:basedOn w:val="4"/>
    <w:qFormat/>
    <w:uiPriority w:val="0"/>
    <w:rPr>
      <w:color w:val="DDDDDD"/>
      <w:bdr w:val="single" w:color="EEEEEE" w:sz="4" w:space="0"/>
    </w:rPr>
  </w:style>
  <w:style w:type="character" w:customStyle="1" w:styleId="10">
    <w:name w:val="disabled1"/>
    <w:basedOn w:val="4"/>
    <w:qFormat/>
    <w:uiPriority w:val="0"/>
    <w:rPr>
      <w:color w:val="808080"/>
      <w:bdr w:val="single" w:color="606060" w:sz="4" w:space="0"/>
    </w:rPr>
  </w:style>
  <w:style w:type="character" w:customStyle="1" w:styleId="11">
    <w:name w:val="disabled2"/>
    <w:basedOn w:val="4"/>
    <w:qFormat/>
    <w:uiPriority w:val="0"/>
    <w:rPr>
      <w:color w:val="797979"/>
      <w:shd w:val="clear" w:fill="C1C1C1"/>
    </w:rPr>
  </w:style>
  <w:style w:type="character" w:customStyle="1" w:styleId="12">
    <w:name w:val="disabled3"/>
    <w:basedOn w:val="4"/>
    <w:qFormat/>
    <w:uiPriority w:val="0"/>
    <w:rPr>
      <w:color w:val="DDDDDD"/>
      <w:bdr w:val="single" w:color="EEEEEE" w:sz="4" w:space="0"/>
    </w:rPr>
  </w:style>
  <w:style w:type="character" w:customStyle="1" w:styleId="13">
    <w:name w:val="disabled4"/>
    <w:basedOn w:val="4"/>
    <w:qFormat/>
    <w:uiPriority w:val="0"/>
    <w:rPr>
      <w:color w:val="868686"/>
      <w:shd w:val="clear" w:fill="3E3E3E"/>
    </w:rPr>
  </w:style>
  <w:style w:type="character" w:customStyle="1" w:styleId="14">
    <w:name w:val="disabled5"/>
    <w:basedOn w:val="4"/>
    <w:qFormat/>
    <w:uiPriority w:val="0"/>
    <w:rPr>
      <w:color w:val="CCCCCC"/>
      <w:bdr w:val="single" w:color="F3F3F3" w:sz="4" w:space="0"/>
    </w:rPr>
  </w:style>
  <w:style w:type="character" w:customStyle="1" w:styleId="15">
    <w:name w:val="disabled6"/>
    <w:basedOn w:val="4"/>
    <w:qFormat/>
    <w:uiPriority w:val="0"/>
    <w:rPr>
      <w:vanish/>
    </w:rPr>
  </w:style>
  <w:style w:type="character" w:customStyle="1" w:styleId="16">
    <w:name w:val="disabled7"/>
    <w:basedOn w:val="4"/>
    <w:qFormat/>
    <w:uiPriority w:val="0"/>
    <w:rPr>
      <w:color w:val="929292"/>
      <w:bdr w:val="single" w:color="929292" w:sz="4" w:space="0"/>
    </w:rPr>
  </w:style>
  <w:style w:type="character" w:customStyle="1" w:styleId="17">
    <w:name w:val="disabled8"/>
    <w:basedOn w:val="4"/>
    <w:qFormat/>
    <w:uiPriority w:val="0"/>
    <w:rPr>
      <w:color w:val="B3BAC7"/>
      <w:bdr w:val="single" w:color="B3BAC7" w:sz="4" w:space="0"/>
    </w:rPr>
  </w:style>
  <w:style w:type="character" w:customStyle="1" w:styleId="18">
    <w:name w:val="disabled9"/>
    <w:basedOn w:val="4"/>
    <w:qFormat/>
    <w:uiPriority w:val="0"/>
    <w:rPr>
      <w:color w:val="DDDDDD"/>
      <w:bdr w:val="single" w:color="EEEEEE" w:sz="4" w:space="0"/>
    </w:rPr>
  </w:style>
  <w:style w:type="character" w:customStyle="1" w:styleId="19">
    <w:name w:val="disabled10"/>
    <w:basedOn w:val="4"/>
    <w:qFormat/>
    <w:uiPriority w:val="0"/>
    <w:rPr>
      <w:color w:val="FFE3C6"/>
      <w:bdr w:val="single" w:color="FFE3C6" w:sz="4" w:space="0"/>
    </w:rPr>
  </w:style>
  <w:style w:type="character" w:customStyle="1" w:styleId="20">
    <w:name w:val="disabled11"/>
    <w:basedOn w:val="4"/>
    <w:qFormat/>
    <w:uiPriority w:val="0"/>
    <w:rPr>
      <w:color w:val="ADAAAD"/>
    </w:rPr>
  </w:style>
  <w:style w:type="character" w:customStyle="1" w:styleId="21">
    <w:name w:val="disabled12"/>
    <w:basedOn w:val="4"/>
    <w:qFormat/>
    <w:uiPriority w:val="0"/>
    <w:rPr>
      <w:color w:val="CCCCCC"/>
      <w:bdr w:val="single" w:color="F3F3F3" w:sz="4" w:space="0"/>
    </w:rPr>
  </w:style>
  <w:style w:type="character" w:customStyle="1" w:styleId="22">
    <w:name w:val="disabled13"/>
    <w:basedOn w:val="4"/>
    <w:qFormat/>
    <w:uiPriority w:val="0"/>
    <w:rPr>
      <w:color w:val="DDDDDD"/>
      <w:bdr w:val="single" w:color="EEEEEE" w:sz="4" w:space="0"/>
    </w:rPr>
  </w:style>
  <w:style w:type="character" w:customStyle="1" w:styleId="23">
    <w:name w:val="disabled14"/>
    <w:basedOn w:val="4"/>
    <w:qFormat/>
    <w:uiPriority w:val="0"/>
    <w:rPr>
      <w:vanish/>
    </w:rPr>
  </w:style>
  <w:style w:type="character" w:customStyle="1" w:styleId="24">
    <w:name w:val="disabled15"/>
    <w:basedOn w:val="4"/>
    <w:qFormat/>
    <w:uiPriority w:val="0"/>
    <w:rPr>
      <w:color w:val="444444"/>
      <w:shd w:val="clear" w:fill="000000"/>
    </w:rPr>
  </w:style>
  <w:style w:type="character" w:customStyle="1" w:styleId="25">
    <w:name w:val="disabled16"/>
    <w:basedOn w:val="4"/>
    <w:qFormat/>
    <w:uiPriority w:val="0"/>
    <w:rPr>
      <w:vanish/>
    </w:rPr>
  </w:style>
  <w:style w:type="character" w:customStyle="1" w:styleId="26">
    <w:name w:val="disabled17"/>
    <w:basedOn w:val="4"/>
    <w:qFormat/>
    <w:uiPriority w:val="0"/>
    <w:rPr>
      <w:color w:val="ADAAAD"/>
    </w:rPr>
  </w:style>
  <w:style w:type="character" w:customStyle="1" w:styleId="27">
    <w:name w:val="disabled18"/>
    <w:basedOn w:val="4"/>
    <w:qFormat/>
    <w:uiPriority w:val="0"/>
    <w:rPr>
      <w:vanish/>
    </w:rPr>
  </w:style>
  <w:style w:type="character" w:customStyle="1" w:styleId="28">
    <w:name w:val="disabled19"/>
    <w:basedOn w:val="4"/>
    <w:qFormat/>
    <w:uiPriority w:val="0"/>
    <w:rPr>
      <w:vanish/>
    </w:rPr>
  </w:style>
  <w:style w:type="character" w:customStyle="1" w:styleId="29">
    <w:name w:val="disabled20"/>
    <w:basedOn w:val="4"/>
    <w:qFormat/>
    <w:uiPriority w:val="0"/>
    <w:rPr>
      <w:vanish/>
    </w:rPr>
  </w:style>
  <w:style w:type="character" w:customStyle="1" w:styleId="30">
    <w:name w:val="disabled21"/>
    <w:basedOn w:val="4"/>
    <w:qFormat/>
    <w:uiPriority w:val="0"/>
    <w:rPr>
      <w:color w:val="CCCCCC"/>
      <w:bdr w:val="single" w:color="F3F3F3" w:sz="4" w:space="0"/>
    </w:rPr>
  </w:style>
  <w:style w:type="character" w:customStyle="1" w:styleId="31">
    <w:name w:val="disabled22"/>
    <w:basedOn w:val="4"/>
    <w:qFormat/>
    <w:uiPriority w:val="0"/>
    <w:rPr>
      <w:color w:val="CCCCCC"/>
      <w:bdr w:val="single" w:color="CCCCCC" w:sz="4" w:space="0"/>
    </w:rPr>
  </w:style>
  <w:style w:type="character" w:customStyle="1" w:styleId="32">
    <w:name w:val="disabled23"/>
    <w:basedOn w:val="4"/>
    <w:qFormat/>
    <w:uiPriority w:val="0"/>
    <w:rPr>
      <w:vanish/>
    </w:rPr>
  </w:style>
  <w:style w:type="character" w:customStyle="1" w:styleId="33">
    <w:name w:val="current2"/>
    <w:basedOn w:val="4"/>
    <w:qFormat/>
    <w:uiPriority w:val="0"/>
    <w:rPr>
      <w:b/>
      <w:bCs/>
      <w:color w:val="FF0084"/>
    </w:rPr>
  </w:style>
  <w:style w:type="character" w:customStyle="1" w:styleId="34">
    <w:name w:val="current3"/>
    <w:basedOn w:val="4"/>
    <w:qFormat/>
    <w:uiPriority w:val="0"/>
    <w:rPr>
      <w:b/>
      <w:bCs/>
      <w:color w:val="5278C3"/>
      <w:bdr w:val="single" w:color="5278C3" w:sz="4" w:space="0"/>
      <w:shd w:val="clear" w:fill="D6DFF1"/>
    </w:rPr>
  </w:style>
  <w:style w:type="character" w:customStyle="1" w:styleId="35">
    <w:name w:val="current4"/>
    <w:basedOn w:val="4"/>
    <w:qFormat/>
    <w:uiPriority w:val="0"/>
    <w:rPr>
      <w:b/>
      <w:bCs/>
      <w:color w:val="FFFFFF"/>
      <w:bdr w:val="single" w:color="000099" w:sz="4" w:space="0"/>
      <w:shd w:val="clear" w:fill="000099"/>
    </w:rPr>
  </w:style>
  <w:style w:type="character" w:customStyle="1" w:styleId="36">
    <w:name w:val="current5"/>
    <w:basedOn w:val="4"/>
    <w:qFormat/>
    <w:uiPriority w:val="0"/>
    <w:rPr>
      <w:b/>
      <w:bCs/>
      <w:color w:val="000000"/>
      <w:bdr w:val="single" w:color="FFFFFF" w:sz="4" w:space="0"/>
      <w:shd w:val="clear" w:fill="FFFFFF"/>
    </w:rPr>
  </w:style>
  <w:style w:type="character" w:customStyle="1" w:styleId="37">
    <w:name w:val="current6"/>
    <w:basedOn w:val="4"/>
    <w:qFormat/>
    <w:uiPriority w:val="0"/>
    <w:rPr>
      <w:b/>
      <w:bCs/>
      <w:color w:val="FFFFFF"/>
      <w:bdr w:val="single" w:color="000080" w:sz="4" w:space="0"/>
      <w:shd w:val="clear" w:fill="2E6AB1"/>
    </w:rPr>
  </w:style>
  <w:style w:type="character" w:customStyle="1" w:styleId="38">
    <w:name w:val="current7"/>
    <w:basedOn w:val="4"/>
    <w:qFormat/>
    <w:uiPriority w:val="0"/>
    <w:rPr>
      <w:b/>
      <w:bCs/>
      <w:color w:val="FFFFFF"/>
      <w:bdr w:val="single" w:color="FFFFFF" w:sz="4" w:space="0"/>
      <w:shd w:val="clear" w:fill="606060"/>
    </w:rPr>
  </w:style>
  <w:style w:type="character" w:customStyle="1" w:styleId="39">
    <w:name w:val="current8"/>
    <w:basedOn w:val="4"/>
    <w:qFormat/>
    <w:uiPriority w:val="0"/>
    <w:rPr>
      <w:b/>
      <w:bCs/>
      <w:color w:val="AAAAAA"/>
      <w:bdr w:val="single" w:color="E0E0E0" w:sz="4" w:space="0"/>
      <w:shd w:val="clear" w:fill="F0F0F0"/>
    </w:rPr>
  </w:style>
  <w:style w:type="character" w:customStyle="1" w:styleId="40">
    <w:name w:val="current9"/>
    <w:basedOn w:val="4"/>
    <w:qFormat/>
    <w:uiPriority w:val="0"/>
    <w:rPr>
      <w:b/>
      <w:bCs/>
      <w:color w:val="FFFFFF"/>
      <w:bdr w:val="single" w:color="000000" w:sz="4" w:space="0"/>
      <w:shd w:val="clear" w:fill="000000"/>
    </w:rPr>
  </w:style>
  <w:style w:type="character" w:customStyle="1" w:styleId="41">
    <w:name w:val="current10"/>
    <w:basedOn w:val="4"/>
    <w:qFormat/>
    <w:uiPriority w:val="0"/>
    <w:rPr>
      <w:b/>
      <w:bCs/>
      <w:color w:val="303030"/>
      <w:shd w:val="clear" w:fill="FFFFFF"/>
    </w:rPr>
  </w:style>
  <w:style w:type="character" w:customStyle="1" w:styleId="42">
    <w:name w:val="current11"/>
    <w:basedOn w:val="4"/>
    <w:qFormat/>
    <w:uiPriority w:val="0"/>
    <w:rPr>
      <w:b/>
      <w:bCs/>
      <w:color w:val="FFFFFF"/>
      <w:shd w:val="clear" w:fill="313131"/>
    </w:rPr>
  </w:style>
  <w:style w:type="character" w:customStyle="1" w:styleId="43">
    <w:name w:val="current12"/>
    <w:basedOn w:val="4"/>
    <w:qFormat/>
    <w:uiPriority w:val="0"/>
    <w:rPr>
      <w:b/>
      <w:bCs/>
      <w:color w:val="FFFFFF"/>
      <w:bdr w:val="single" w:color="D9D300" w:sz="4" w:space="0"/>
      <w:shd w:val="clear" w:fill="D9D300"/>
    </w:rPr>
  </w:style>
  <w:style w:type="character" w:customStyle="1" w:styleId="44">
    <w:name w:val="current13"/>
    <w:basedOn w:val="4"/>
    <w:qFormat/>
    <w:uiPriority w:val="0"/>
    <w:rPr>
      <w:color w:val="6D643C"/>
      <w:shd w:val="clear" w:fill="F6EFCC"/>
    </w:rPr>
  </w:style>
  <w:style w:type="character" w:customStyle="1" w:styleId="45">
    <w:name w:val="current14"/>
    <w:basedOn w:val="4"/>
    <w:qFormat/>
    <w:uiPriority w:val="0"/>
    <w:rPr>
      <w:b/>
      <w:bCs/>
      <w:color w:val="FFFFFF"/>
      <w:shd w:val="clear" w:fill="000000"/>
    </w:rPr>
  </w:style>
  <w:style w:type="character" w:customStyle="1" w:styleId="46">
    <w:name w:val="current15"/>
    <w:basedOn w:val="4"/>
    <w:qFormat/>
    <w:uiPriority w:val="0"/>
    <w:rPr>
      <w:b/>
      <w:bCs/>
      <w:color w:val="000000"/>
      <w:bdr w:val="single" w:color="FFFFFF" w:sz="12" w:space="0"/>
    </w:rPr>
  </w:style>
  <w:style w:type="character" w:customStyle="1" w:styleId="47">
    <w:name w:val="current16"/>
    <w:basedOn w:val="4"/>
    <w:qFormat/>
    <w:uiPriority w:val="0"/>
    <w:rPr>
      <w:b/>
      <w:bCs/>
      <w:color w:val="99210B"/>
    </w:rPr>
  </w:style>
  <w:style w:type="character" w:customStyle="1" w:styleId="48">
    <w:name w:val="current17"/>
    <w:basedOn w:val="4"/>
    <w:qFormat/>
    <w:uiPriority w:val="0"/>
    <w:rPr>
      <w:b/>
      <w:bCs/>
      <w:color w:val="000000"/>
    </w:rPr>
  </w:style>
  <w:style w:type="character" w:customStyle="1" w:styleId="49">
    <w:name w:val="current18"/>
    <w:basedOn w:val="4"/>
    <w:qFormat/>
    <w:uiPriority w:val="0"/>
    <w:rPr>
      <w:color w:val="000000"/>
      <w:shd w:val="clear" w:fill="FFFFFF"/>
    </w:rPr>
  </w:style>
  <w:style w:type="character" w:customStyle="1" w:styleId="50">
    <w:name w:val="current19"/>
    <w:basedOn w:val="4"/>
    <w:qFormat/>
    <w:uiPriority w:val="0"/>
    <w:rPr>
      <w:b/>
      <w:bCs/>
      <w:color w:val="444444"/>
      <w:bdr w:val="single" w:color="B7D8EE" w:sz="4" w:space="0"/>
      <w:shd w:val="clear" w:fill="D2EAF6"/>
    </w:rPr>
  </w:style>
  <w:style w:type="character" w:customStyle="1" w:styleId="51">
    <w:name w:val="current20"/>
    <w:basedOn w:val="4"/>
    <w:qFormat/>
    <w:uiPriority w:val="0"/>
    <w:rPr>
      <w:b/>
      <w:bCs/>
      <w:color w:val="FFFFFF"/>
      <w:bdr w:val="single" w:color="FF5A00" w:sz="12" w:space="0"/>
      <w:shd w:val="clear" w:fill="FF6C16"/>
    </w:rPr>
  </w:style>
  <w:style w:type="character" w:customStyle="1" w:styleId="52">
    <w:name w:val="current21"/>
    <w:basedOn w:val="4"/>
    <w:qFormat/>
    <w:uiPriority w:val="0"/>
    <w:rPr>
      <w:b/>
      <w:bCs/>
      <w:color w:val="FFFFFF"/>
      <w:bdr w:val="single" w:color="AAD83E" w:sz="4" w:space="0"/>
      <w:shd w:val="clear" w:fill="AAD83E"/>
    </w:rPr>
  </w:style>
  <w:style w:type="character" w:customStyle="1" w:styleId="53">
    <w:name w:val="current22"/>
    <w:basedOn w:val="4"/>
    <w:qFormat/>
    <w:uiPriority w:val="0"/>
    <w:rPr>
      <w:b/>
      <w:bCs/>
      <w:color w:val="000000"/>
      <w:bdr w:val="single" w:color="E89954" w:sz="4" w:space="0"/>
      <w:shd w:val="clear" w:fill="FFCA7D"/>
    </w:rPr>
  </w:style>
  <w:style w:type="character" w:customStyle="1" w:styleId="54">
    <w:name w:val="current23"/>
    <w:basedOn w:val="4"/>
    <w:qFormat/>
    <w:uiPriority w:val="0"/>
    <w:rPr>
      <w:b/>
      <w:bCs/>
      <w:color w:val="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241</Words>
  <Characters>271</Characters>
  <Lines>0</Lines>
  <Paragraphs>0</Paragraphs>
  <TotalTime>0</TotalTime>
  <ScaleCrop>false</ScaleCrop>
  <LinksUpToDate>false</LinksUpToDate>
  <CharactersWithSpaces>272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2021-06-21T06:11:00Z</dcterms:created>
  <dc:creator>Lenovo</dc:creator>
  <cp:lastModifiedBy>Administrator</cp:lastModifiedBy>
  <dcterms:modified xsi:type="dcterms:W3CDTF">2022-10-09T02:10:56Z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EBC347678E5C445BB69605F8377A3A54</vt:lpwstr>
  </property>
</Properties>
</file>