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关于苏垦银河汽车部件盐城有限公司</w:t>
      </w:r>
      <w:r>
        <w:rPr>
          <w:rFonts w:hint="eastAsia"/>
          <w:sz w:val="28"/>
          <w:szCs w:val="28"/>
          <w:lang w:val="en-US" w:eastAsia="zh-CN"/>
        </w:rPr>
        <w:t>办公楼走廊及培训中心改造维修的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网上询比价开</w:t>
      </w:r>
      <w:r>
        <w:rPr>
          <w:rFonts w:hint="eastAsia"/>
          <w:b w:val="0"/>
          <w:bCs w:val="0"/>
          <w:color w:val="000000"/>
          <w:sz w:val="28"/>
          <w:szCs w:val="28"/>
        </w:rPr>
        <w:t>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公示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jc w:val="both"/>
        <w:rPr>
          <w:rFonts w:hint="eastAsia"/>
          <w:b w:val="0"/>
          <w:bCs w:val="0"/>
          <w:color w:val="000000"/>
          <w:sz w:val="28"/>
          <w:szCs w:val="28"/>
        </w:rPr>
      </w:pPr>
    </w:p>
    <w:p>
      <w:p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</w:t>
      </w:r>
      <w:r>
        <w:rPr>
          <w:rFonts w:hint="eastAsia"/>
          <w:sz w:val="28"/>
          <w:szCs w:val="28"/>
          <w:lang w:val="en-US" w:eastAsia="zh-CN"/>
        </w:rPr>
        <w:t>办公楼走廊及培训中心改造维修的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网上询比价投标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共3家公司参与竞标。</w:t>
      </w:r>
    </w:p>
    <w:p>
      <w:pPr>
        <w:numPr>
          <w:ilvl w:val="0"/>
          <w:numId w:val="1"/>
        </w:numPr>
        <w:ind w:firstLine="560" w:firstLineChars="200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办公楼走廊及4楼培训中心内墙维修</w:t>
      </w:r>
    </w:p>
    <w:p>
      <w:pPr>
        <w:numPr>
          <w:ilvl w:val="0"/>
          <w:numId w:val="1"/>
        </w:numPr>
        <w:ind w:left="0" w:leftChars="0" w:firstLine="560" w:firstLineChars="200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  <w:t>台布、窗帘定做及安装（布帘）</w:t>
      </w:r>
    </w:p>
    <w:p>
      <w:pPr>
        <w:numPr>
          <w:numId w:val="0"/>
        </w:num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  <w:t>3.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  <w:lang w:val="en-US" w:eastAsia="zh-CN"/>
        </w:rPr>
        <w:t>柔纱帘</w:t>
      </w:r>
    </w:p>
    <w:p>
      <w:pPr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江苏轩成建设有限公司以如下价格中标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报价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35元/平方；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报价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90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元/平方；3报价141元/平方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</w:p>
    <w:p>
      <w:pPr>
        <w:pStyle w:val="2"/>
        <w:keepNext w:val="0"/>
        <w:keepLines w:val="0"/>
        <w:widowControl/>
        <w:suppressLineNumbers w:val="0"/>
        <w:wordWrap w:val="0"/>
        <w:rPr>
          <w:rFonts w:hint="default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备注：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最终按实际面积结算</w:t>
      </w: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2022年12月14日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62E842"/>
    <w:multiLevelType w:val="singleLevel"/>
    <w:tmpl w:val="F162E84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1592FED"/>
    <w:rsid w:val="02626540"/>
    <w:rsid w:val="079209E3"/>
    <w:rsid w:val="080F44DF"/>
    <w:rsid w:val="13A303FD"/>
    <w:rsid w:val="1A2D1E30"/>
    <w:rsid w:val="266C3569"/>
    <w:rsid w:val="32724E07"/>
    <w:rsid w:val="34DE4287"/>
    <w:rsid w:val="36294E56"/>
    <w:rsid w:val="3B053350"/>
    <w:rsid w:val="3EEB2705"/>
    <w:rsid w:val="4C3A6FCD"/>
    <w:rsid w:val="555F6486"/>
    <w:rsid w:val="55674DDF"/>
    <w:rsid w:val="5D794892"/>
    <w:rsid w:val="62BF4F4E"/>
    <w:rsid w:val="677B36C8"/>
    <w:rsid w:val="68011B29"/>
    <w:rsid w:val="697556D5"/>
    <w:rsid w:val="7BCD3FCE"/>
    <w:rsid w:val="7F6C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2022-12-15T00:55:16Z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EBC347678E5C445BB69605F8377A3A54</vt:lpwstr>
  </property>
</Properties>
</file>